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0A950A73">
      <w:pPr>
        <w:pStyle w:val="style0"/>
        <w:spacing w:after="0" w:lineRule="auto" w:line="240"/>
        <w:rPr>
          <w:rFonts w:ascii="Tahoma" w:cs="Tahoma" w:hAnsi="Tahoma"/>
          <w:color w:val="000000"/>
        </w:rPr>
      </w:pPr>
    </w:p>
    <w:p w14:paraId="7D9D8716">
      <w:pPr>
        <w:pStyle w:val="style0"/>
        <w:spacing w:after="0" w:lineRule="auto" w:line="240"/>
        <w:rPr>
          <w:rFonts w:ascii="Tahoma" w:cs="Tahoma" w:hAnsi="Tahoma"/>
          <w:color w:val="000000"/>
        </w:rPr>
      </w:pPr>
    </w:p>
    <w:p w14:paraId="16D9D67B">
      <w:pPr>
        <w:pStyle w:val="style0"/>
        <w:spacing w:after="0" w:lineRule="auto" w:line="240"/>
        <w:rPr>
          <w:rFonts w:ascii="Arial" w:cs="Arial" w:hAnsi="Arial"/>
          <w:b/>
          <w:color w:val="000000"/>
          <w:sz w:val="28"/>
          <w:szCs w:val="28"/>
        </w:rPr>
      </w:pPr>
    </w:p>
    <w:p w14:paraId="3E05F657">
      <w:pPr>
        <w:pStyle w:val="style0"/>
        <w:spacing w:after="0" w:lineRule="auto" w:line="240"/>
        <w:jc w:val="center"/>
        <w:rPr>
          <w:rFonts w:ascii="Arial" w:cs="Arial" w:hAnsi="Arial"/>
          <w:b/>
          <w:color w:val="000000"/>
          <w:sz w:val="44"/>
          <w:szCs w:val="44"/>
        </w:rPr>
      </w:pPr>
      <w:r>
        <w:rPr>
          <w:rFonts w:ascii="Arial" w:cs="Arial" w:hAnsi="Arial"/>
          <w:b/>
          <w:color w:val="000000"/>
          <w:sz w:val="44"/>
          <w:szCs w:val="44"/>
        </w:rPr>
        <w:t>AFFIDAVIT</w:t>
      </w:r>
    </w:p>
    <w:p w14:paraId="05C8304A">
      <w:pPr>
        <w:pStyle w:val="style0"/>
        <w:pBdr>
          <w:bottom w:val="single" w:sz="12" w:space="1" w:color="auto"/>
        </w:pBdr>
        <w:spacing w:after="0" w:lineRule="auto" w:line="240"/>
        <w:jc w:val="both"/>
        <w:rPr>
          <w:rFonts w:ascii="Arial" w:cs="Arial" w:hAnsi="Arial"/>
          <w:color w:val="000000"/>
        </w:rPr>
      </w:pPr>
    </w:p>
    <w:p w14:paraId="0F1BEDE7">
      <w:pPr>
        <w:pStyle w:val="style0"/>
        <w:spacing w:after="0" w:lineRule="auto" w:line="240"/>
        <w:jc w:val="both"/>
        <w:rPr>
          <w:rFonts w:ascii="Arial" w:cs="Arial" w:hAnsi="Arial"/>
          <w:color w:val="000000"/>
        </w:rPr>
      </w:pPr>
    </w:p>
    <w:p w14:paraId="5D9C28AE">
      <w:pPr>
        <w:pStyle w:val="style0"/>
        <w:spacing w:after="0" w:lineRule="auto" w:line="240"/>
        <w:jc w:val="both"/>
        <w:rPr>
          <w:rFonts w:ascii="Arial" w:cs="Arial" w:hAnsi="Arial"/>
          <w:color w:val="000000"/>
        </w:rPr>
      </w:pPr>
      <w:r>
        <w:rPr>
          <w:rFonts w:ascii="Arial" w:cs="Arial" w:hAnsi="Arial"/>
          <w:color w:val="000000"/>
        </w:rPr>
        <w:t xml:space="preserve">I, the undersigned </w:t>
      </w:r>
    </w:p>
    <w:p w14:paraId="5AA2D39D">
      <w:pPr>
        <w:pStyle w:val="style0"/>
        <w:spacing w:after="0" w:lineRule="auto" w:line="240"/>
        <w:jc w:val="center"/>
        <w:rPr>
          <w:rFonts w:ascii="Arial" w:cs="Arial" w:hAnsi="Arial"/>
          <w:b/>
          <w:bCs/>
          <w:color w:val="000000"/>
        </w:rPr>
      </w:pPr>
      <w:r>
        <w:rPr>
          <w:rFonts w:ascii="Arial" w:cs="Arial" w:hAnsi="Arial"/>
          <w:b/>
          <w:bCs/>
          <w:color w:val="000000"/>
        </w:rPr>
        <w:t>MOHGAMAD YAASEEN ABRAHAMS</w:t>
      </w:r>
    </w:p>
    <w:p w14:paraId="60114A91">
      <w:pPr>
        <w:pStyle w:val="style0"/>
        <w:spacing w:after="0" w:lineRule="auto" w:line="240"/>
        <w:jc w:val="center"/>
        <w:rPr>
          <w:rFonts w:ascii="Arial" w:cs="Arial" w:hAnsi="Arial"/>
          <w:b/>
          <w:color w:val="000000"/>
        </w:rPr>
      </w:pPr>
      <w:r>
        <w:rPr>
          <w:rFonts w:ascii="Arial" w:cs="Arial" w:hAnsi="Arial"/>
          <w:b/>
          <w:color w:val="000000"/>
        </w:rPr>
        <w:t xml:space="preserve">(ID </w:t>
      </w:r>
      <w:r>
        <w:rPr>
          <w:rFonts w:ascii="Arial" w:cs="Arial" w:hAnsi="Arial"/>
          <w:b/>
          <w:color w:val="000000"/>
        </w:rPr>
        <w:t>9807065122086</w:t>
      </w:r>
      <w:r>
        <w:rPr>
          <w:rFonts w:ascii="Arial" w:cs="Arial" w:hAnsi="Arial"/>
          <w:b/>
          <w:color w:val="000000"/>
        </w:rPr>
        <w:t>)</w:t>
      </w:r>
    </w:p>
    <w:p w14:paraId="39D3F702">
      <w:pPr>
        <w:pStyle w:val="style0"/>
        <w:spacing w:after="0" w:lineRule="auto" w:line="240"/>
        <w:jc w:val="center"/>
        <w:rPr>
          <w:rFonts w:ascii="Arial" w:cs="Arial" w:hAnsi="Arial"/>
          <w:b/>
          <w:color w:val="000000"/>
        </w:rPr>
      </w:pPr>
    </w:p>
    <w:p w14:paraId="5A8C7DE9">
      <w:pPr>
        <w:pStyle w:val="style0"/>
        <w:spacing w:after="0" w:lineRule="auto" w:line="240"/>
        <w:jc w:val="both"/>
        <w:rPr>
          <w:rFonts w:ascii="Arial" w:cs="Arial" w:hAnsi="Arial"/>
          <w:color w:val="000000"/>
        </w:rPr>
      </w:pPr>
      <w:r>
        <w:rPr>
          <w:rFonts w:ascii="Arial" w:cs="Arial" w:hAnsi="Arial"/>
          <w:color w:val="000000"/>
        </w:rPr>
        <w:t xml:space="preserve">Do hereby make oath </w:t>
      </w:r>
      <w:r>
        <w:rPr>
          <w:rFonts w:ascii="Arial" w:cs="Arial" w:hAnsi="Arial"/>
          <w:color w:val="000000"/>
        </w:rPr>
        <w:t xml:space="preserve">in English </w:t>
      </w:r>
      <w:r>
        <w:rPr>
          <w:rFonts w:ascii="Arial" w:cs="Arial" w:hAnsi="Arial"/>
          <w:color w:val="000000"/>
        </w:rPr>
        <w:t xml:space="preserve">and state that: </w:t>
      </w:r>
    </w:p>
    <w:p w14:paraId="47CEBB63">
      <w:pPr>
        <w:pStyle w:val="style0"/>
        <w:spacing w:before="240" w:after="0" w:lineRule="auto" w:line="240"/>
        <w:jc w:val="center"/>
        <w:rPr>
          <w:rFonts w:ascii="Arial" w:cs="Arial" w:hAnsi="Arial"/>
          <w:b/>
          <w:color w:val="000000"/>
        </w:rPr>
      </w:pPr>
    </w:p>
    <w:p w14:paraId="21C797EB">
      <w:pPr>
        <w:pStyle w:val="style179"/>
        <w:numPr>
          <w:ilvl w:val="0"/>
          <w:numId w:val="1"/>
        </w:numPr>
        <w:spacing w:after="0" w:lineRule="auto" w:line="240"/>
        <w:jc w:val="both"/>
        <w:rPr>
          <w:rFonts w:ascii="Arial" w:cs="Arial" w:hAnsi="Arial"/>
        </w:rPr>
      </w:pPr>
      <w:r>
        <w:rPr>
          <w:rFonts w:ascii="Arial" w:cs="Arial" w:hAnsi="Arial"/>
          <w:color w:val="000000"/>
        </w:rPr>
        <w:t xml:space="preserve">I am an adult male </w:t>
      </w:r>
      <w:r>
        <w:rPr>
          <w:rFonts w:ascii="Arial" w:cs="Arial" w:hAnsi="Arial"/>
          <w:color w:val="000000"/>
        </w:rPr>
        <w:t>I</w:t>
      </w:r>
      <w:r>
        <w:rPr>
          <w:rFonts w:ascii="Arial" w:cs="Arial" w:hAnsi="Arial"/>
          <w:color w:val="000000"/>
        </w:rPr>
        <w:t>nspector</w:t>
      </w:r>
      <w:r>
        <w:rPr>
          <w:rFonts w:ascii="Arial" w:cs="Arial" w:hAnsi="Arial"/>
          <w:color w:val="000000"/>
        </w:rPr>
        <w:t xml:space="preserve"> </w:t>
      </w:r>
      <w:r>
        <w:rPr>
          <w:rFonts w:ascii="Arial" w:cs="Arial" w:hAnsi="Arial"/>
          <w:color w:val="000000"/>
        </w:rPr>
        <w:t>employed</w:t>
      </w:r>
      <w:r>
        <w:rPr>
          <w:rFonts w:ascii="Arial" w:cs="Arial" w:hAnsi="Arial"/>
          <w:color w:val="000000"/>
        </w:rPr>
        <w:t xml:space="preserve"> as such</w:t>
      </w:r>
      <w:r>
        <w:rPr>
          <w:rFonts w:ascii="Arial" w:cs="Arial" w:hAnsi="Arial"/>
          <w:color w:val="000000"/>
        </w:rPr>
        <w:t xml:space="preserve"> </w:t>
      </w:r>
      <w:r>
        <w:rPr>
          <w:rFonts w:ascii="Arial" w:cs="Arial" w:hAnsi="Arial"/>
          <w:color w:val="000000"/>
        </w:rPr>
        <w:t>by the Cape of Good Hope Society for the Prevention of Cruelty to Animals (“SPCA”) at corner</w:t>
      </w:r>
      <w:r>
        <w:rPr>
          <w:rFonts w:ascii="Arial" w:cs="Arial" w:hAnsi="Arial"/>
          <w:b/>
          <w:bCs/>
          <w:color w:val="000000"/>
        </w:rPr>
        <w:t xml:space="preserve"> </w:t>
      </w:r>
      <w:r>
        <w:rPr>
          <w:rFonts w:ascii="Arial" w:cs="Arial" w:hAnsi="Arial"/>
          <w:color w:val="000000"/>
        </w:rPr>
        <w:t xml:space="preserve">of 1st Avenue and First Road, Grassy Park with contact telephone number/s 021 700 4158/9 </w:t>
      </w:r>
      <w:r>
        <w:rPr>
          <w:rFonts w:ascii="Arial" w:cs="Arial" w:hAnsi="Arial"/>
          <w:color w:val="000000"/>
        </w:rPr>
        <w:t>and</w:t>
      </w:r>
      <w:r>
        <w:rPr>
          <w:rFonts w:ascii="Arial" w:cs="Arial" w:hAnsi="Arial"/>
          <w:color w:val="000000"/>
        </w:rPr>
        <w:t xml:space="preserve"> </w:t>
      </w:r>
      <w:r>
        <w:rPr>
          <w:rFonts w:ascii="Arial" w:cs="Arial" w:hAnsi="Arial"/>
          <w:color w:val="000000"/>
        </w:rPr>
        <w:t>with</w:t>
      </w:r>
      <w:r>
        <w:rPr>
          <w:rFonts w:ascii="Arial" w:cs="Arial" w:hAnsi="Arial"/>
          <w:color w:val="000000"/>
        </w:rPr>
        <w:t xml:space="preserve"> email address </w:t>
      </w:r>
      <w:r>
        <w:rPr/>
        <w:fldChar w:fldCharType="begin"/>
      </w:r>
      <w:r>
        <w:instrText xml:space="preserve"> HYPERLINK "mailto:inspectorate@spca-ct.co.za" </w:instrText>
      </w:r>
      <w:r>
        <w:rPr/>
        <w:fldChar w:fldCharType="separate"/>
      </w:r>
      <w:r>
        <w:rPr>
          <w:rStyle w:val="style85"/>
          <w:rFonts w:ascii="Arial" w:cs="Arial" w:hAnsi="Arial"/>
        </w:rPr>
        <w:t>inspectorate@spca-ct.co.za</w:t>
      </w:r>
      <w:r>
        <w:rPr/>
        <w:fldChar w:fldCharType="end"/>
      </w:r>
      <w:r>
        <w:rPr>
          <w:rFonts w:ascii="Arial" w:cs="Arial" w:hAnsi="Arial"/>
        </w:rPr>
        <w:t>.</w:t>
      </w:r>
      <w:r>
        <w:rPr>
          <w:rFonts w:ascii="Arial" w:cs="Arial" w:hAnsi="Arial"/>
        </w:rPr>
        <w:t xml:space="preserve"> </w:t>
      </w:r>
    </w:p>
    <w:p w14:paraId="2353928E">
      <w:pPr>
        <w:pStyle w:val="style0"/>
        <w:spacing w:after="0" w:lineRule="auto" w:line="240"/>
        <w:jc w:val="both"/>
        <w:rPr>
          <w:rFonts w:ascii="Arial" w:cs="Arial" w:hAnsi="Arial"/>
          <w:color w:val="000000"/>
        </w:rPr>
      </w:pPr>
    </w:p>
    <w:p w14:paraId="77FA25C4">
      <w:pPr>
        <w:pStyle w:val="style179"/>
        <w:numPr>
          <w:ilvl w:val="0"/>
          <w:numId w:val="1"/>
        </w:numPr>
        <w:spacing w:before="240" w:after="0" w:lineRule="auto" w:line="256"/>
        <w:jc w:val="both"/>
        <w:rPr>
          <w:rFonts w:ascii="Arial" w:cs="Arial" w:hAnsi="Arial"/>
          <w:color w:val="000000"/>
        </w:rPr>
      </w:pPr>
      <w:r>
        <w:rPr>
          <w:rFonts w:ascii="Arial" w:cs="Arial" w:hAnsi="Arial"/>
          <w:color w:val="000000"/>
        </w:rPr>
        <w:t>The facts contained herein fall within my personal knowledge, unless the contrary appears from the context or is expressly indicated otherwise, and are, to the best of my knowledge and belief, both true and correct.</w:t>
      </w:r>
    </w:p>
    <w:p w14:paraId="5287CCCF">
      <w:pPr>
        <w:pStyle w:val="style179"/>
        <w:rPr>
          <w:rFonts w:ascii="Arial" w:cs="Arial" w:hAnsi="Arial"/>
          <w:color w:val="000000"/>
        </w:rPr>
      </w:pPr>
    </w:p>
    <w:p w14:paraId="4FFB2A14">
      <w:pPr>
        <w:pStyle w:val="style179"/>
        <w:numPr>
          <w:ilvl w:val="0"/>
          <w:numId w:val="1"/>
        </w:numPr>
        <w:spacing w:before="240" w:after="0" w:lineRule="auto" w:line="256"/>
        <w:jc w:val="both"/>
        <w:rPr>
          <w:rFonts w:ascii="Arial" w:cs="Arial" w:hAnsi="Arial"/>
          <w:color w:val="000000"/>
        </w:rPr>
      </w:pPr>
      <w:r>
        <w:rPr>
          <w:rFonts w:ascii="Arial" w:cs="Arial" w:hAnsi="Arial"/>
          <w:color w:val="000000"/>
        </w:rPr>
        <w:t xml:space="preserve">On </w:t>
      </w:r>
      <w:r>
        <w:rPr>
          <w:rFonts w:ascii="Arial" w:cs="Arial" w:hAnsi="Arial"/>
          <w:color w:val="000000"/>
          <w:lang w:val="en-US"/>
        </w:rPr>
        <w:t xml:space="preserve">30 June 2026 </w:t>
      </w:r>
      <w:r>
        <w:rPr>
          <w:rFonts w:ascii="Arial" w:cs="Arial" w:hAnsi="Arial"/>
          <w:color w:val="000000"/>
        </w:rPr>
        <w:t xml:space="preserve">at approximately </w:t>
      </w:r>
      <w:r>
        <w:rPr>
          <w:rFonts w:ascii="Arial" w:cs="Arial" w:hAnsi="Arial"/>
          <w:color w:val="000000"/>
          <w:lang w:val="en-US"/>
        </w:rPr>
        <w:t>14H40</w:t>
      </w:r>
      <w:r>
        <w:rPr>
          <w:rFonts w:ascii="Arial" w:cs="Arial" w:hAnsi="Arial"/>
          <w:color w:val="000000"/>
        </w:rPr>
        <w:t xml:space="preserve">, I was contacted by my Control </w:t>
      </w:r>
      <w:r>
        <w:rPr>
          <w:rFonts w:ascii="Arial" w:cs="Arial" w:hAnsi="Arial"/>
          <w:color w:val="000000"/>
          <w:lang w:val="en-US"/>
        </w:rPr>
        <w:t xml:space="preserve">Room </w:t>
      </w:r>
      <w:r>
        <w:rPr>
          <w:rFonts w:ascii="Arial" w:cs="Arial" w:hAnsi="Arial"/>
          <w:color w:val="000000"/>
        </w:rPr>
        <w:t xml:space="preserve">and dispatched to a scene opposite 100 Voortrekker Road, </w:t>
      </w:r>
      <w:r>
        <w:rPr>
          <w:rFonts w:ascii="Arial" w:cs="Arial" w:hAnsi="Arial"/>
          <w:color w:val="000000"/>
          <w:lang w:val="en-US"/>
        </w:rPr>
        <w:t>Maitland</w:t>
      </w:r>
      <w:r>
        <w:rPr>
          <w:rFonts w:ascii="Arial" w:cs="Arial" w:hAnsi="Arial"/>
          <w:color w:val="000000"/>
        </w:rPr>
        <w:t>, regarding an injured horse that had been located</w:t>
      </w:r>
      <w:r>
        <w:rPr>
          <w:rFonts w:ascii="Arial" w:cs="Arial" w:hAnsi="Arial"/>
          <w:color w:val="000000"/>
          <w:lang w:val="en-US"/>
        </w:rPr>
        <w:t xml:space="preserve"> by SAPS</w:t>
      </w:r>
      <w:r>
        <w:rPr>
          <w:rFonts w:ascii="Arial" w:cs="Arial" w:hAnsi="Arial"/>
          <w:color w:val="000000"/>
        </w:rPr>
        <w:t xml:space="preserve"> in the possession of suspects who were allegedly found with suspected stolen property.</w:t>
      </w:r>
    </w:p>
    <w:p w14:paraId="8A07AEAC">
      <w:pPr>
        <w:pStyle w:val="style179"/>
        <w:numPr>
          <w:ilvl w:val="0"/>
          <w:numId w:val="1"/>
        </w:numPr>
        <w:spacing w:before="240" w:after="0" w:lineRule="auto" w:line="256"/>
        <w:jc w:val="both"/>
        <w:rPr>
          <w:rFonts w:ascii="Arial" w:cs="Arial" w:hAnsi="Arial"/>
          <w:color w:val="000000"/>
        </w:rPr>
      </w:pPr>
      <w:r>
        <w:rPr>
          <w:rFonts w:ascii="Arial" w:cs="Arial" w:hAnsi="Arial"/>
          <w:color w:val="000000"/>
        </w:rPr>
        <w:t>Upon my arrival at the scene, I inspected the horse and found it to be in a poor condition. The horse was underweight, with its ribs and other bony prominences clearly visible, indicating a poor body condition. I further observed various wounds on different parts of its body, consistent with neglect and/or ill-treatment.</w:t>
      </w:r>
    </w:p>
    <w:p w14:paraId="2231DD08">
      <w:pPr>
        <w:pStyle w:val="style179"/>
        <w:numPr>
          <w:ilvl w:val="0"/>
          <w:numId w:val="1"/>
        </w:numPr>
        <w:spacing w:before="240" w:after="0" w:lineRule="auto" w:line="256"/>
        <w:jc w:val="both"/>
        <w:rPr>
          <w:rFonts w:ascii="Arial" w:cs="Arial" w:hAnsi="Arial"/>
          <w:color w:val="000000"/>
        </w:rPr>
      </w:pPr>
      <w:r>
        <w:rPr>
          <w:rFonts w:ascii="Arial" w:cs="Arial" w:hAnsi="Arial"/>
          <w:color w:val="000000"/>
        </w:rPr>
        <w:t>Based on my training, experience, and observations, I formed the opinion that the horse had suffered unnecessary pain, distress, and neglect as a result of inadequate care and treatment.</w:t>
      </w:r>
    </w:p>
    <w:p w14:paraId="D6E84422">
      <w:pPr>
        <w:pStyle w:val="style179"/>
        <w:numPr>
          <w:ilvl w:val="0"/>
          <w:numId w:val="1"/>
        </w:numPr>
        <w:spacing w:before="240" w:after="0" w:lineRule="auto" w:line="256"/>
        <w:jc w:val="both"/>
        <w:rPr>
          <w:rFonts w:ascii="Arial" w:cs="Arial" w:hAnsi="Arial"/>
          <w:color w:val="000000"/>
        </w:rPr>
      </w:pPr>
      <w:r>
        <w:rPr>
          <w:rFonts w:ascii="Arial" w:cs="Arial" w:hAnsi="Arial"/>
          <w:color w:val="000000"/>
        </w:rPr>
        <w:t>I was informed that the suspects found in possession of the horse had been arrested by SAPS Warrant Officer Evertson in connection with the alleged possession of stolen property.</w:t>
      </w:r>
      <w:r>
        <w:rPr>
          <w:rFonts w:ascii="Arial" w:cs="Arial" w:hAnsi="Arial"/>
          <w:color w:val="000000"/>
          <w:lang w:val="en-US"/>
        </w:rPr>
        <w:t xml:space="preserve"> I proceeded to seize the animal, as per seizure notice 03001, and it was taken to the Cape of Good Hope SPCA.</w:t>
      </w:r>
    </w:p>
    <w:p w14:paraId="880575EF">
      <w:pPr>
        <w:pStyle w:val="style179"/>
        <w:numPr>
          <w:ilvl w:val="0"/>
          <w:numId w:val="1"/>
        </w:numPr>
        <w:spacing w:before="240" w:after="0" w:lineRule="auto" w:line="256"/>
        <w:jc w:val="both"/>
        <w:rPr>
          <w:rFonts w:ascii="Arial" w:cs="Arial" w:hAnsi="Arial"/>
          <w:color w:val="000000"/>
        </w:rPr>
      </w:pPr>
      <w:r>
        <w:rPr>
          <w:rFonts w:ascii="Arial" w:cs="Arial" w:hAnsi="Arial"/>
          <w:color w:val="000000"/>
        </w:rPr>
        <w:t>As a result of my observations and findings, I respectfully request that the following additional charges be preferred against the suspects</w:t>
      </w:r>
      <w:r>
        <w:rPr>
          <w:rFonts w:ascii="Arial" w:cs="Arial" w:hAnsi="Arial"/>
          <w:color w:val="000000"/>
          <w:lang w:val="en-US"/>
        </w:rPr>
        <w:t>, identified to me as Mr Imeraan Pietersen, 19 years of age with date of birth 27/11/2005; Tyrese Blaauw, 24 years of age with date of birth 23/05/2002; and Sharief Pietersen, 23 years of age with date of birth 15/07/2003</w:t>
      </w:r>
      <w:r>
        <w:rPr>
          <w:rFonts w:ascii="Arial" w:cs="Arial" w:hAnsi="Arial"/>
          <w:color w:val="000000"/>
        </w:rPr>
        <w:t>:</w:t>
      </w:r>
    </w:p>
    <w:p w14:paraId="771300CC">
      <w:pPr>
        <w:pStyle w:val="style179"/>
        <w:numPr>
          <w:ilvl w:val="0"/>
          <w:numId w:val="0"/>
        </w:numPr>
        <w:spacing w:before="240" w:after="0" w:lineRule="auto" w:line="256"/>
        <w:ind w:left="720" w:firstLine="0"/>
        <w:jc w:val="both"/>
        <w:rPr>
          <w:rFonts w:ascii="Arial" w:cs="Arial" w:hAnsi="Arial"/>
          <w:color w:val="000000"/>
        </w:rPr>
      </w:pPr>
      <w:r>
        <w:rPr>
          <w:rFonts w:ascii="Arial" w:cs="Arial" w:hAnsi="Arial"/>
          <w:color w:val="000000"/>
        </w:rPr>
        <w:t>a. Contravention of Section 2(1)(a), (e), (f), (q), and (r) of the Animal Protection Act 71 of 1962.</w:t>
      </w:r>
    </w:p>
    <w:p w14:paraId="19AA42C7">
      <w:pPr>
        <w:pStyle w:val="style179"/>
        <w:numPr>
          <w:ilvl w:val="0"/>
          <w:numId w:val="0"/>
        </w:numPr>
        <w:spacing w:before="240" w:after="0" w:lineRule="auto" w:line="256"/>
        <w:ind w:left="720" w:firstLine="0"/>
        <w:jc w:val="both"/>
        <w:rPr>
          <w:rFonts w:ascii="Arial" w:cs="Arial" w:hAnsi="Arial"/>
          <w:color w:val="000000"/>
        </w:rPr>
      </w:pPr>
      <w:r>
        <w:rPr>
          <w:rFonts w:ascii="Arial" w:cs="Arial" w:hAnsi="Arial"/>
          <w:color w:val="000000"/>
        </w:rPr>
        <w:t>b. Contravention of Section 15(1)(a) and Section 16(1) of the</w:t>
      </w:r>
      <w:r>
        <w:rPr>
          <w:rFonts w:ascii="Arial" w:cs="Arial" w:hAnsi="Arial"/>
          <w:color w:val="000000"/>
          <w:lang w:val="en-US"/>
        </w:rPr>
        <w:t xml:space="preserve"> City of Cape Town's</w:t>
      </w:r>
      <w:r>
        <w:rPr>
          <w:rFonts w:ascii="Arial" w:cs="Arial" w:hAnsi="Arial"/>
          <w:color w:val="000000"/>
        </w:rPr>
        <w:t xml:space="preserve"> Animal Keeping By-law.</w:t>
      </w:r>
    </w:p>
    <w:p w14:paraId="FEA87E2A">
      <w:pPr>
        <w:pStyle w:val="style179"/>
        <w:numPr>
          <w:ilvl w:val="0"/>
          <w:numId w:val="1"/>
        </w:numPr>
        <w:spacing w:before="240" w:after="0" w:lineRule="auto" w:line="256"/>
        <w:jc w:val="both"/>
        <w:rPr>
          <w:rFonts w:ascii="Arial" w:cs="Arial" w:hAnsi="Arial"/>
          <w:color w:val="000000"/>
        </w:rPr>
      </w:pPr>
      <w:r>
        <w:rPr>
          <w:rFonts w:ascii="Arial" w:cs="Arial" w:hAnsi="Arial"/>
          <w:color w:val="000000"/>
        </w:rPr>
        <w:t>I make this affidavit in support of the investigation and for whatever lawful purpose it may serve.</w:t>
      </w:r>
    </w:p>
    <w:p w14:paraId="7407E01A">
      <w:pPr>
        <w:pStyle w:val="style179"/>
        <w:rPr>
          <w:rFonts w:ascii="Arial" w:cs="Arial" w:hAnsi="Arial"/>
          <w:color w:val="000000"/>
        </w:rPr>
      </w:pPr>
    </w:p>
    <w:p w14:paraId="5C4F94AF">
      <w:pPr>
        <w:pStyle w:val="style179"/>
        <w:spacing w:before="240" w:after="0" w:lineRule="auto" w:line="256"/>
        <w:jc w:val="both"/>
        <w:rPr>
          <w:rFonts w:ascii="Arial" w:cs="Arial" w:hAnsi="Arial"/>
          <w:color w:val="000000"/>
        </w:rPr>
      </w:pPr>
    </w:p>
    <w:p w14:paraId="7B419907">
      <w:pPr>
        <w:pStyle w:val="style0"/>
        <w:spacing w:after="0" w:lineRule="auto" w:line="240"/>
        <w:jc w:val="both"/>
        <w:rPr>
          <w:rFonts w:ascii="Arial" w:cs="Arial" w:hAnsi="Arial"/>
          <w:b/>
        </w:rPr>
      </w:pPr>
      <w:r>
        <w:rPr>
          <w:rFonts w:ascii="Arial" w:cs="Arial" w:hAnsi="Arial"/>
          <w:b/>
        </w:rPr>
        <w:t>I know and understand the content of this declaration.</w:t>
      </w:r>
    </w:p>
    <w:p w14:paraId="1E98A9FD">
      <w:pPr>
        <w:pStyle w:val="style0"/>
        <w:spacing w:after="0" w:lineRule="auto" w:line="240"/>
        <w:jc w:val="both"/>
        <w:rPr>
          <w:rFonts w:ascii="Arial" w:cs="Arial" w:hAnsi="Arial"/>
          <w:b/>
        </w:rPr>
      </w:pPr>
      <w:r>
        <w:rPr>
          <w:rFonts w:ascii="Arial" w:cs="Arial" w:hAnsi="Arial"/>
          <w:b/>
        </w:rPr>
        <w:t>I have no objection to taking the prescribed oath.</w:t>
      </w:r>
    </w:p>
    <w:p w14:paraId="61BE1FE8">
      <w:pPr>
        <w:pStyle w:val="style0"/>
        <w:spacing w:after="0" w:lineRule="auto" w:line="240"/>
        <w:jc w:val="both"/>
        <w:rPr>
          <w:rFonts w:ascii="Arial" w:cs="Arial" w:hAnsi="Arial"/>
          <w:b/>
        </w:rPr>
      </w:pPr>
      <w:r>
        <w:rPr>
          <w:rFonts w:ascii="Arial" w:cs="Arial" w:hAnsi="Arial"/>
          <w:b/>
        </w:rPr>
        <w:t>I consider the prescribed oath to be binding on my conscience.</w:t>
      </w:r>
    </w:p>
    <w:p w14:paraId="4B037C86">
      <w:pPr>
        <w:pStyle w:val="style0"/>
        <w:spacing w:after="0" w:lineRule="auto" w:line="240"/>
        <w:jc w:val="both"/>
        <w:rPr>
          <w:rFonts w:ascii="Arial" w:cs="Arial" w:hAnsi="Arial"/>
        </w:rPr>
      </w:pPr>
    </w:p>
    <w:p w14:paraId="3EB9B046">
      <w:pPr>
        <w:pStyle w:val="style0"/>
        <w:spacing w:after="0" w:lineRule="auto" w:line="240"/>
        <w:jc w:val="both"/>
        <w:rPr>
          <w:rFonts w:ascii="Arial" w:cs="Arial" w:hAnsi="Arial"/>
        </w:rPr>
      </w:pPr>
    </w:p>
    <w:p w14:paraId="5FCD0F6C">
      <w:pPr>
        <w:pStyle w:val="style0"/>
        <w:spacing w:after="0" w:lineRule="auto" w:line="240"/>
        <w:jc w:val="both"/>
        <w:rPr>
          <w:rFonts w:ascii="Arial" w:cs="Arial" w:hAnsi="Arial"/>
        </w:rPr>
      </w:pPr>
      <w:r>
        <w:rPr>
          <w:rFonts w:ascii="Arial" w:cs="Arial" w:hAnsi="Arial"/>
        </w:rPr>
        <w:t xml:space="preserve">_____________________________ </w:t>
      </w:r>
    </w:p>
    <w:p w14:paraId="58D58DE8">
      <w:pPr>
        <w:pStyle w:val="style0"/>
        <w:spacing w:after="0" w:lineRule="auto" w:line="240"/>
        <w:jc w:val="both"/>
        <w:rPr>
          <w:rFonts w:ascii="Arial" w:cs="Arial" w:hAnsi="Arial"/>
        </w:rPr>
      </w:pPr>
      <w:r>
        <w:rPr>
          <w:rFonts w:ascii="Arial" w:cs="Arial" w:hAnsi="Arial"/>
          <w:b/>
          <w:bCs/>
        </w:rPr>
        <w:t xml:space="preserve">DEPONENT </w:t>
      </w:r>
    </w:p>
    <w:p w14:paraId="13B1D7CC">
      <w:pPr>
        <w:pStyle w:val="style0"/>
        <w:spacing w:after="0" w:lineRule="auto" w:line="240"/>
        <w:jc w:val="both"/>
        <w:rPr>
          <w:rFonts w:ascii="Arial" w:cs="Arial" w:hAnsi="Arial"/>
        </w:rPr>
      </w:pPr>
    </w:p>
    <w:p w14:paraId="08F27909">
      <w:pPr>
        <w:pStyle w:val="style0"/>
        <w:spacing w:after="0" w:lineRule="auto" w:line="240"/>
        <w:jc w:val="both"/>
        <w:rPr>
          <w:rFonts w:ascii="Arial" w:cs="Arial" w:hAnsi="Arial"/>
        </w:rPr>
      </w:pPr>
      <w:r>
        <w:rPr>
          <w:rFonts w:ascii="Arial" w:cs="Arial" w:hAnsi="Arial"/>
        </w:rPr>
        <w:t xml:space="preserve">The deponent has acknowledged that </w:t>
      </w:r>
      <w:r>
        <w:rPr>
          <w:rFonts w:ascii="Arial" w:cs="Arial" w:hAnsi="Arial"/>
        </w:rPr>
        <w:t>he</w:t>
      </w:r>
      <w:r>
        <w:rPr>
          <w:rFonts w:ascii="Arial" w:cs="Arial" w:hAnsi="Arial"/>
          <w:color w:val="ff0000"/>
        </w:rPr>
        <w:t xml:space="preserve"> </w:t>
      </w:r>
      <w:r>
        <w:rPr>
          <w:rFonts w:ascii="Arial" w:cs="Arial" w:hAnsi="Arial"/>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pPr>
        <w:pStyle w:val="style0"/>
        <w:spacing w:after="0" w:lineRule="auto" w:line="240"/>
        <w:jc w:val="both"/>
        <w:rPr>
          <w:rFonts w:ascii="Arial" w:cs="Arial" w:hAnsi="Arial"/>
        </w:rPr>
      </w:pPr>
    </w:p>
    <w:p w14:paraId="0DA1D17D">
      <w:pPr>
        <w:pStyle w:val="style0"/>
        <w:spacing w:after="0" w:lineRule="auto" w:line="240"/>
        <w:jc w:val="both"/>
        <w:rPr>
          <w:rFonts w:ascii="Arial" w:cs="Arial" w:hAnsi="Arial"/>
        </w:rPr>
      </w:pPr>
    </w:p>
    <w:p w14:paraId="5919FA53">
      <w:pPr>
        <w:pStyle w:val="style0"/>
        <w:spacing w:after="0" w:lineRule="auto" w:line="240"/>
        <w:jc w:val="both"/>
        <w:rPr>
          <w:rFonts w:ascii="Arial" w:cs="Arial" w:hAnsi="Arial"/>
        </w:rPr>
      </w:pPr>
      <w:r>
        <w:rPr>
          <w:rFonts w:ascii="Arial" w:cs="Arial" w:hAnsi="Arial"/>
        </w:rPr>
        <w:t xml:space="preserve">_____________________________ </w:t>
      </w:r>
    </w:p>
    <w:p w14:paraId="61CFFBA9">
      <w:pPr>
        <w:pStyle w:val="style0"/>
        <w:spacing w:after="0" w:lineRule="auto" w:line="240"/>
        <w:jc w:val="both"/>
        <w:rPr>
          <w:rFonts w:ascii="Arial" w:cs="Arial" w:hAnsi="Arial"/>
        </w:rPr>
      </w:pPr>
      <w:r>
        <w:rPr>
          <w:rFonts w:ascii="Arial" w:cs="Arial" w:hAnsi="Arial"/>
          <w:b/>
          <w:bCs/>
        </w:rPr>
        <w:t>COMMISSIONER OF OATHS</w:t>
      </w:r>
    </w:p>
    <w:p w14:paraId="17A806C2">
      <w:pPr>
        <w:pStyle w:val="style0"/>
        <w:spacing w:after="0" w:lineRule="auto" w:line="240"/>
        <w:jc w:val="both"/>
        <w:rPr>
          <w:rFonts w:ascii="Arial" w:cs="Arial" w:hAnsi="Arial"/>
          <w:b/>
        </w:rPr>
      </w:pPr>
    </w:p>
    <w:p w14:paraId="1833140F">
      <w:pPr>
        <w:pStyle w:val="style0"/>
        <w:spacing w:after="0" w:lineRule="auto" w:line="240"/>
        <w:jc w:val="both"/>
        <w:rPr>
          <w:rFonts w:ascii="Arial" w:cs="Arial" w:hAnsi="Arial"/>
          <w:b/>
        </w:rPr>
      </w:pPr>
    </w:p>
    <w:p w14:paraId="2050A6EF">
      <w:pPr>
        <w:pStyle w:val="style0"/>
        <w:spacing w:after="0" w:lineRule="auto" w:line="240"/>
        <w:jc w:val="both"/>
        <w:rPr>
          <w:rFonts w:ascii="Arial" w:cs="Arial" w:hAnsi="Arial"/>
          <w:b/>
        </w:rPr>
      </w:pPr>
      <w:r>
        <w:rPr>
          <w:rFonts w:ascii="Arial" w:cs="Arial" w:hAnsi="Arial"/>
          <w:b/>
        </w:rPr>
        <w:t xml:space="preserve">Full names: </w:t>
      </w:r>
      <w:bookmarkStart w:id="0" w:name="_GoBack"/>
      <w:bookmarkEnd w:id="0"/>
    </w:p>
    <w:p w14:paraId="5120D3E9">
      <w:pPr>
        <w:pStyle w:val="style0"/>
        <w:spacing w:after="0" w:lineRule="auto" w:line="240"/>
        <w:jc w:val="both"/>
        <w:rPr>
          <w:rFonts w:ascii="Arial" w:cs="Arial" w:hAnsi="Arial"/>
          <w:b/>
        </w:rPr>
      </w:pPr>
    </w:p>
    <w:p w14:paraId="736E72DC">
      <w:pPr>
        <w:pStyle w:val="style0"/>
        <w:spacing w:after="0" w:lineRule="auto" w:line="240"/>
        <w:jc w:val="both"/>
        <w:rPr>
          <w:rFonts w:ascii="Arial" w:cs="Arial" w:hAnsi="Arial"/>
          <w:b/>
        </w:rPr>
      </w:pPr>
      <w:r>
        <w:rPr>
          <w:rFonts w:ascii="Arial" w:cs="Arial" w:hAnsi="Arial"/>
          <w:b/>
        </w:rPr>
        <w:t xml:space="preserve">Designation: </w:t>
      </w:r>
    </w:p>
    <w:p w14:paraId="6F3968F1">
      <w:pPr>
        <w:pStyle w:val="style0"/>
        <w:spacing w:after="0" w:lineRule="auto" w:line="240"/>
        <w:jc w:val="both"/>
        <w:rPr>
          <w:rFonts w:ascii="Arial" w:cs="Arial" w:hAnsi="Arial"/>
          <w:b/>
        </w:rPr>
      </w:pPr>
    </w:p>
    <w:p w14:paraId="40055C54">
      <w:pPr>
        <w:pStyle w:val="style0"/>
        <w:spacing w:after="0" w:lineRule="auto" w:line="240"/>
        <w:jc w:val="both"/>
        <w:rPr>
          <w:rFonts w:ascii="Arial" w:cs="Arial" w:hAnsi="Arial"/>
          <w:u w:val="single"/>
        </w:rPr>
      </w:pPr>
      <w:r>
        <w:rPr>
          <w:rFonts w:ascii="Arial" w:cs="Arial" w:hAnsi="Arial"/>
          <w:b/>
        </w:rPr>
        <w:t xml:space="preserve">Business address: </w:t>
      </w:r>
    </w:p>
    <w:p w14:paraId="55B33DB2">
      <w:pPr>
        <w:pStyle w:val="style0"/>
        <w:spacing w:after="0" w:lineRule="auto" w:line="240"/>
        <w:rPr>
          <w:rFonts w:ascii="Arial" w:cs="Arial" w:hAnsi="Arial"/>
        </w:rPr>
      </w:pPr>
    </w:p>
    <w:sectPr>
      <w:headerReference w:type="default" r:id="rId2"/>
      <w:footerReference w:type="default" r:id="rId3"/>
      <w:headerReference w:type="first" r:id="rId4"/>
      <w:footerReference w:type="first" r:id="rId5"/>
      <w:pgSz w:w="11906" w:h="16838" w:orient="portrait"/>
      <w:pgMar w:top="1440" w:right="1440" w:bottom="993" w:left="1440" w:header="708" w:footer="28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005040204"/>
    <w:charset w:val="00"/>
    <w:family w:val="swiss"/>
    <w:pitch w:val="variable"/>
    <w:sig w:usb0="E1002EFF" w:usb1="C000605B" w:usb2="00000029" w:usb3="00000000" w:csb0="000101FF" w:csb1="00000000"/>
  </w:font>
  <w:font w:name="Calibri">
    <w:altName w:val="Calibri"/>
    <w:panose1 w:val="020f0502020002030204"/>
    <w:charset w:val="00"/>
    <w:family w:val="swiss"/>
    <w:pitch w:val="variable"/>
    <w:sig w:usb0="E4002EFF" w:usb1="C200247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BA61690">
    <w:pPr>
      <w:pStyle w:val="style32"/>
      <w:jc w:val="right"/>
      <w:rPr/>
    </w:pPr>
    <w:r>
      <w:rPr>
        <w:rFonts w:ascii="Arial" w:cs="Arial" w:hAnsi="Arial"/>
      </w:rPr>
      <w:t xml:space="preserve">Page </w:t>
    </w:r>
    <w:r>
      <w:rPr>
        <w:rFonts w:ascii="Arial" w:cs="Arial" w:hAnsi="Arial"/>
        <w:bCs/>
      </w:rPr>
      <w:fldChar w:fldCharType="begin"/>
    </w:r>
    <w:r>
      <w:rPr>
        <w:rFonts w:ascii="Arial" w:cs="Arial" w:hAnsi="Arial"/>
        <w:bCs/>
      </w:rPr>
      <w:instrText xml:space="preserve"> PAGE </w:instrText>
    </w:r>
    <w:r>
      <w:rPr>
        <w:rFonts w:ascii="Arial" w:cs="Arial" w:hAnsi="Arial"/>
        <w:bCs/>
      </w:rPr>
      <w:fldChar w:fldCharType="separate"/>
    </w:r>
    <w:r>
      <w:rPr>
        <w:rFonts w:ascii="Arial" w:cs="Arial" w:hAnsi="Arial"/>
        <w:bCs/>
        <w:noProof/>
      </w:rPr>
      <w:t>2</w:t>
    </w:r>
    <w:r>
      <w:rPr>
        <w:rFonts w:ascii="Arial" w:cs="Arial" w:hAnsi="Arial"/>
        <w:bCs/>
      </w:rPr>
      <w:fldChar w:fldCharType="end"/>
    </w:r>
    <w:r>
      <w:rPr>
        <w:rFonts w:ascii="Arial" w:cs="Arial" w:hAnsi="Arial"/>
      </w:rPr>
      <w:t xml:space="preserve"> of </w:t>
    </w:r>
    <w:r>
      <w:rPr>
        <w:rFonts w:ascii="Arial" w:cs="Arial" w:hAnsi="Arial"/>
        <w:bCs/>
      </w:rPr>
      <w:fldChar w:fldCharType="begin"/>
    </w:r>
    <w:r>
      <w:rPr>
        <w:rFonts w:ascii="Arial" w:cs="Arial" w:hAnsi="Arial"/>
        <w:bCs/>
      </w:rPr>
      <w:instrText xml:space="preserve"> NUMPAGES  </w:instrText>
    </w:r>
    <w:r>
      <w:rPr>
        <w:rFonts w:ascii="Arial" w:cs="Arial" w:hAnsi="Arial"/>
        <w:bCs/>
      </w:rPr>
      <w:fldChar w:fldCharType="separate"/>
    </w:r>
    <w:r>
      <w:rPr>
        <w:rFonts w:ascii="Arial" w:cs="Arial" w:hAnsi="Arial"/>
        <w:bCs/>
        <w:noProof/>
      </w:rPr>
      <w:t>2</w:t>
    </w:r>
    <w:r>
      <w:rPr>
        <w:rFonts w:ascii="Arial" w:cs="Arial" w:hAnsi="Arial"/>
        <w:bCs/>
      </w:rPr>
      <w:fldChar w:fldCharType="end"/>
    </w:r>
  </w:p>
  <w:p w14:paraId="4A211DF8">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69D69C7">
    <w:pPr>
      <w:pStyle w:val="style32"/>
      <w:jc w:val="right"/>
      <w:rPr/>
    </w:pPr>
    <w:r>
      <w:rPr>
        <w:rFonts w:ascii="Arial" w:cs="Arial" w:hAnsi="Arial"/>
      </w:rPr>
      <w:t xml:space="preserve">Page </w:t>
    </w:r>
    <w:r>
      <w:rPr>
        <w:rFonts w:ascii="Arial" w:cs="Arial" w:hAnsi="Arial"/>
        <w:bCs/>
      </w:rPr>
      <w:fldChar w:fldCharType="begin"/>
    </w:r>
    <w:r>
      <w:rPr>
        <w:rFonts w:ascii="Arial" w:cs="Arial" w:hAnsi="Arial"/>
        <w:bCs/>
      </w:rPr>
      <w:instrText xml:space="preserve"> PAGE </w:instrText>
    </w:r>
    <w:r>
      <w:rPr>
        <w:rFonts w:ascii="Arial" w:cs="Arial" w:hAnsi="Arial"/>
        <w:bCs/>
      </w:rPr>
      <w:fldChar w:fldCharType="separate"/>
    </w:r>
    <w:r>
      <w:rPr>
        <w:rFonts w:ascii="Arial" w:cs="Arial" w:hAnsi="Arial"/>
        <w:bCs/>
        <w:noProof/>
      </w:rPr>
      <w:t>2</w:t>
    </w:r>
    <w:r>
      <w:rPr>
        <w:rFonts w:ascii="Arial" w:cs="Arial" w:hAnsi="Arial"/>
        <w:bCs/>
      </w:rPr>
      <w:fldChar w:fldCharType="end"/>
    </w:r>
    <w:r>
      <w:rPr>
        <w:rFonts w:ascii="Arial" w:cs="Arial" w:hAnsi="Arial"/>
      </w:rPr>
      <w:t xml:space="preserve"> of </w:t>
    </w:r>
    <w:r>
      <w:rPr>
        <w:rFonts w:ascii="Arial" w:cs="Arial" w:hAnsi="Arial"/>
        <w:bCs/>
      </w:rPr>
      <w:fldChar w:fldCharType="begin"/>
    </w:r>
    <w:r>
      <w:rPr>
        <w:rFonts w:ascii="Arial" w:cs="Arial" w:hAnsi="Arial"/>
        <w:bCs/>
      </w:rPr>
      <w:instrText xml:space="preserve"> NUMPAGES  </w:instrText>
    </w:r>
    <w:r>
      <w:rPr>
        <w:rFonts w:ascii="Arial" w:cs="Arial" w:hAnsi="Arial"/>
        <w:bCs/>
      </w:rPr>
      <w:fldChar w:fldCharType="separate"/>
    </w:r>
    <w:r>
      <w:rPr>
        <w:rFonts w:ascii="Arial" w:cs="Arial" w:hAnsi="Arial"/>
        <w:bCs/>
        <w:noProof/>
      </w:rPr>
      <w:t>2</w:t>
    </w:r>
    <w:r>
      <w:rPr>
        <w:rFonts w:ascii="Arial" w:cs="Arial" w:hAnsi="Arial"/>
        <w:bCs/>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E9FC74C">
    <w:pPr>
      <w:pStyle w:val="style31"/>
      <w:rPr>
        <w:rFonts w:ascii="Arial" w:cs="Arial" w:hAnsi="Arial"/>
        <w:sz w:val="22"/>
        <w:szCs w:val="22"/>
      </w:rPr>
    </w:pPr>
    <w:r>
      <w:rPr>
        <w:rFonts w:ascii="Arial" w:cs="Arial" w:hAnsi="Arial"/>
        <w:sz w:val="22"/>
        <w:szCs w:val="22"/>
      </w:rPr>
      <w:t xml:space="preserve">I, </w:t>
    </w:r>
    <w:r>
      <w:rPr>
        <w:rFonts w:ascii="Arial" w:cs="Arial" w:hAnsi="Arial"/>
        <w:sz w:val="22"/>
        <w:szCs w:val="22"/>
      </w:rPr>
      <w:t>Mohgamad</w:t>
    </w:r>
    <w:r>
      <w:rPr>
        <w:rFonts w:ascii="Arial" w:cs="Arial" w:hAnsi="Arial"/>
        <w:sz w:val="22"/>
        <w:szCs w:val="22"/>
      </w:rPr>
      <w:t xml:space="preserve"> Yaaseen Abrahams</w:t>
    </w:r>
    <w:r>
      <w:rPr>
        <w:rFonts w:ascii="Arial" w:cs="Arial" w:hAnsi="Arial"/>
        <w:sz w:val="22"/>
        <w:szCs w:val="22"/>
      </w:rPr>
      <w:t xml:space="preserve">, further state under oath and in English that: </w:t>
    </w:r>
  </w:p>
  <w:p w14:paraId="42AD85C0">
    <w:pPr>
      <w:pStyle w:val="style31"/>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596189B">
    <w:pPr>
      <w:pStyle w:val="style31"/>
      <w:rPr/>
    </w:pPr>
    <w:r>
      <w:rPr>
        <w:rFonts w:ascii="Tahoma" w:cs="Tahoma" w:hAnsi="Tahoma"/>
        <w:noProof/>
        <w:lang w:eastAsia="en-ZA"/>
      </w:rPr>
      <w:drawing>
        <wp:anchor distT="0" distB="0" distL="0" distR="0" simplePos="false" relativeHeight="2" behindDoc="true" locked="false" layoutInCell="false" allowOverlap="true">
          <wp:simplePos x="0" y="0"/>
          <wp:positionH relativeFrom="margin">
            <wp:posOffset>-556260</wp:posOffset>
          </wp:positionH>
          <wp:positionV relativeFrom="margin">
            <wp:posOffset>-678815</wp:posOffset>
          </wp:positionV>
          <wp:extent cx="6841490" cy="1621790"/>
          <wp:effectExtent l="0" t="0" r="0" b="0"/>
          <wp:wrapNone/>
          <wp:docPr id="4097" name="Picture 12" descr="Letterhead NSPCA CT..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 cstate="print"/>
                  <a:srcRect l="0" t="0" r="0" b="0"/>
                  <a:stretch/>
                </pic:blipFill>
                <pic:spPr>
                  <a:xfrm rot="0">
                    <a:off x="0" y="0"/>
                    <a:ext cx="6841490" cy="1621790"/>
                  </a:xfrm>
                  <a:prstGeom prst="rect"/>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520659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nsid w:val="00000001"/>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cs="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cs="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cs="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cs="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cs="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cs="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00000003"/>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cs="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cs="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cs="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00000004"/>
    <w:multiLevelType w:val="hybridMultilevel"/>
    <w:tmpl w:val="16A0622C"/>
    <w:lvl w:ilvl="0" w:tplc="CE005C8E">
      <w:start w:val="5"/>
      <w:numFmt w:val="bullet"/>
      <w:lvlText w:val=""/>
      <w:lvlJc w:val="left"/>
      <w:pPr>
        <w:ind w:left="720" w:hanging="360"/>
      </w:pPr>
      <w:rPr>
        <w:rFonts w:ascii="Symbol" w:cs="Tahoma" w:eastAsia="宋体" w:hAnsi="Symbol" w:hint="default"/>
      </w:rPr>
    </w:lvl>
    <w:lvl w:ilvl="1" w:tplc="1C090003" w:tentative="1">
      <w:start w:val="1"/>
      <w:numFmt w:val="bullet"/>
      <w:lvlText w:val="o"/>
      <w:lvlJc w:val="left"/>
      <w:pPr>
        <w:ind w:left="1440" w:hanging="360"/>
      </w:pPr>
      <w:rPr>
        <w:rFonts w:ascii="Courier New" w:cs="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cs="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cs="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B34E60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1"/>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ZA" w:bidi="ar-SA" w:eastAsia="en-US"/>
      </w:rPr>
    </w:rPrDefault>
    <w:pPrDefault>
      <w:pPr>
        <w:spacing w:after="160" w:lineRule="auto" w:line="259"/>
      </w:pPr>
    </w:pPrDefault>
  </w:docDefaults>
  <w:style w:type="paragraph" w:default="1" w:styleId="style0">
    <w:name w:val="Normal"/>
    <w:next w:val="style0"/>
    <w:qFormat/>
    <w:pPr/>
    <w:rPr>
      <w:rFonts w:eastAsia="宋体"/>
      <w:lang w:eastAsia="en-ZA"/>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rFonts w:ascii="Times New Roman" w:cs="Times New Roman" w:eastAsia="Times New Roman" w:hAnsi="Times New Roman"/>
      <w:sz w:val="24"/>
      <w:szCs w:val="24"/>
      <w:lang w:val="en-GB" w:eastAsia="en-GB"/>
    </w:rPr>
  </w:style>
  <w:style w:type="character" w:customStyle="1" w:styleId="style4097">
    <w:name w:val="Header Char_ee5528f9-42cb-44cc-b8d7-1cb812b0fe48"/>
    <w:basedOn w:val="style65"/>
    <w:next w:val="style4097"/>
    <w:link w:val="style31"/>
    <w:uiPriority w:val="99"/>
    <w:rPr>
      <w:rFonts w:ascii="Times New Roman" w:cs="Times New Roman" w:eastAsia="Times New Roman" w:hAnsi="Times New Roman"/>
      <w:sz w:val="24"/>
      <w:szCs w:val="24"/>
      <w:lang w:val="en-GB" w:eastAsia="en-GB"/>
    </w:rPr>
  </w:style>
  <w:style w:type="character" w:styleId="style85">
    <w:name w:val="Hyperlink"/>
    <w:basedOn w:val="style65"/>
    <w:next w:val="style85"/>
    <w:uiPriority w:val="99"/>
    <w:rPr>
      <w:color w:val="0563c1"/>
      <w:u w:val="single"/>
    </w:rPr>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0d3a8620-f32e-4ac3-bcb8-3f8e0d80d13d"/>
    <w:basedOn w:val="style65"/>
    <w:next w:val="style4098"/>
    <w:link w:val="style32"/>
    <w:uiPriority w:val="99"/>
  </w:style>
  <w:style w:type="paragraph" w:styleId="style157">
    <w:name w:val="No Spacing"/>
    <w:next w:val="style157"/>
    <w:qFormat/>
    <w:uiPriority w:val="1"/>
    <w:pPr>
      <w:spacing w:after="0" w:lineRule="auto" w:line="240"/>
    </w:pPr>
    <w:rPr/>
  </w:style>
  <w:style w:type="paragraph" w:styleId="style179">
    <w:name w:val="List Paragraph"/>
    <w:basedOn w:val="style0"/>
    <w:next w:val="style179"/>
    <w:qFormat/>
    <w:uiPriority w:val="34"/>
    <w:pPr>
      <w:ind w:left="720"/>
      <w:contextualSpacing/>
    </w:pPr>
    <w:rPr/>
  </w:style>
  <w:style w:type="character" w:customStyle="1" w:styleId="style4099">
    <w:name w:val="Unresolved Mention"/>
    <w:basedOn w:val="style65"/>
    <w:next w:val="style4099"/>
    <w:uiPriority w:val="99"/>
    <w:rPr>
      <w:color w:val="605e5c"/>
      <w:shd w:val="clear" w:color="auto" w:fill="e1dfdd"/>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0"/>
    <w:uiPriority w:val="99"/>
    <w:pPr>
      <w:spacing w:lineRule="auto" w:line="240"/>
    </w:pPr>
    <w:rPr>
      <w:sz w:val="20"/>
      <w:szCs w:val="20"/>
    </w:rPr>
  </w:style>
  <w:style w:type="character" w:customStyle="1" w:styleId="style4100">
    <w:name w:val="Comment Text Char"/>
    <w:basedOn w:val="style65"/>
    <w:next w:val="style4100"/>
    <w:link w:val="style30"/>
    <w:uiPriority w:val="99"/>
    <w:rPr>
      <w:rFonts w:eastAsia="宋体"/>
      <w:sz w:val="20"/>
      <w:szCs w:val="20"/>
      <w:lang w:eastAsia="en-ZA"/>
    </w:rPr>
  </w:style>
  <w:style w:type="paragraph" w:styleId="style106">
    <w:name w:val="annotation subject"/>
    <w:basedOn w:val="style30"/>
    <w:next w:val="style30"/>
    <w:link w:val="style4101"/>
    <w:uiPriority w:val="99"/>
    <w:pPr/>
    <w:rPr>
      <w:b/>
      <w:bCs/>
    </w:rPr>
  </w:style>
  <w:style w:type="character" w:customStyle="1" w:styleId="style4101">
    <w:name w:val="Comment Subject Char"/>
    <w:basedOn w:val="style4100"/>
    <w:next w:val="style4101"/>
    <w:link w:val="style106"/>
    <w:uiPriority w:val="99"/>
    <w:rPr>
      <w:rFonts w:eastAsia="宋体"/>
      <w:b/>
      <w:bCs/>
      <w:sz w:val="20"/>
      <w:szCs w:val="20"/>
      <w:lang w:eastAsia="en-ZA"/>
    </w:rPr>
  </w:style>
  <w:style w:type="paragraph" w:styleId="style153">
    <w:name w:val="Balloon Text"/>
    <w:basedOn w:val="style0"/>
    <w:next w:val="style153"/>
    <w:link w:val="style4102"/>
    <w:uiPriority w:val="99"/>
    <w:pPr>
      <w:spacing w:after="0" w:lineRule="auto" w:line="240"/>
    </w:pPr>
    <w:rPr>
      <w:rFonts w:ascii="Segoe UI" w:cs="Segoe UI" w:hAnsi="Segoe UI"/>
      <w:sz w:val="18"/>
      <w:szCs w:val="18"/>
    </w:rPr>
  </w:style>
  <w:style w:type="character" w:customStyle="1" w:styleId="style4102">
    <w:name w:val="Balloon Text Char"/>
    <w:basedOn w:val="style65"/>
    <w:next w:val="style4102"/>
    <w:link w:val="style153"/>
    <w:uiPriority w:val="99"/>
    <w:rPr>
      <w:rFonts w:ascii="Segoe UI" w:cs="Segoe UI" w:eastAsia="宋体" w:hAnsi="Segoe UI"/>
      <w:sz w:val="18"/>
      <w:szCs w:val="18"/>
      <w:lang w:eastAsia="en-ZA"/>
    </w:rPr>
  </w:style>
</w:styles>
</file>

<file path=word/_rels/document.xml.rels><?xml version="1.0" encoding="UTF-8"?>
<Relationships xmlns="http://schemas.openxmlformats.org/package/2006/relationships"><Relationship Id="rId11" Type="http://schemas.openxmlformats.org/officeDocument/2006/relationships/customXml" Target="../customXml/item2.xml"/><Relationship Id="rId10" Type="http://schemas.openxmlformats.org/officeDocument/2006/relationships/customXml" Target="../customXml/item1.xml"/><Relationship Id="rId13" Type="http://schemas.openxmlformats.org/officeDocument/2006/relationships/customXml" Target="../customXml/item4.xml"/><Relationship Id="rId12" Type="http://schemas.openxmlformats.org/officeDocument/2006/relationships/customXml" Target="../customXml/item3.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theme" Target="theme/theme1.xml"/><Relationship Id="rId5" Type="http://schemas.openxmlformats.org/officeDocument/2006/relationships/footer" Target="footer4.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_rels/header3.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9" ma:contentTypeDescription="Create a new document." ma:contentTypeScope="" ma:versionID="d4641c38f1e7ab50727fa4f83897f662">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8fb2055b18a4e6cf57b9d8369b6e52ea"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A596ADAE-BFC2-4AFA-81CA-EA462F05CD40}"/>
</file>

<file path=customXml/itemProps3.xml><?xml version="1.0" encoding="utf-8"?>
<ds:datastoreItem xmlns:ds="http://schemas.openxmlformats.org/officeDocument/2006/customXml" ds:itemID="{B0488293-F299-4327-8AF0-4F095DE48B52}">
  <ds:schemaRefs>
    <ds:schemaRef ds:uri="http://schemas.microsoft.com/office/2006/metadata/properties"/>
    <ds:schemaRef ds:uri="e3d58a75-6a7c-4f53-9011-1384d746df69"/>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http://schemas.openxmlformats.org/package/2006/metadata/core-properties"/>
    <ds:schemaRef ds:uri="aeb88929-25be-4232-b6fa-512268e975eb"/>
    <ds:schemaRef ds:uri="5a8649b5-3a2c-4a75-9f6c-a024b2fcee36"/>
    <ds:schemaRef ds:uri="http://purl.org/dc/elements/1.1/"/>
  </ds:schemaRefs>
</ds:datastoreItem>
</file>

<file path=customXml/itemProps4.xml><?xml version="1.0" encoding="utf-8"?>
<ds:datastoreItem xmlns:ds="http://schemas.openxmlformats.org/officeDocument/2006/customXml" ds:itemID="{1072DB1A-08B6-4F4B-943E-B9E69BA4A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512</Words>
  <Pages>2</Pages>
  <Characters>2651</Characters>
  <Application>WPS Office</Application>
  <DocSecurity>0</DocSecurity>
  <Paragraphs>58</Paragraphs>
  <ScaleCrop>false</ScaleCrop>
  <LinksUpToDate>false</LinksUpToDate>
  <CharactersWithSpaces>3145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2026-06-30T13:57:44Z</dcterms:created>
  <dc:creator>NSPCA Society Liaison Unit Manager</dc:creator>
  <lastModifiedBy>25069PTEBG</lastModifiedBy>
  <dcterms:modified xsi:type="dcterms:W3CDTF">2026-06-30T13:57:44Z</dcterms:modified>
  <revision>25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y fmtid="{D5CDD505-2E9C-101B-9397-08002B2CF9AE}" pid="5" name="ICV">
    <vt:lpwstr>a900db2e0fed439f939576d0610e0056_23</vt:lpwstr>
  </property>
</Properties>
</file>