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FE7" w:rsidRPr="00404FE7" w:rsidRDefault="00404FE7" w:rsidP="00404FE7">
      <w:pPr>
        <w:shd w:val="clear" w:color="auto" w:fill="F5F5F5"/>
        <w:spacing w:before="100" w:beforeAutospacing="1" w:after="0" w:line="240" w:lineRule="auto"/>
        <w:rPr>
          <w:rFonts w:ascii="Segoe UI" w:eastAsia="Times New Roman" w:hAnsi="Segoe UI" w:cs="Segoe UI"/>
          <w:color w:val="111111"/>
          <w:sz w:val="24"/>
          <w:szCs w:val="24"/>
        </w:rPr>
      </w:pPr>
      <w:r w:rsidRPr="00404FE7">
        <w:rPr>
          <w:rFonts w:ascii="Segoe UI" w:eastAsia="Times New Roman" w:hAnsi="Segoe UI" w:cs="Segoe UI"/>
          <w:color w:val="111111"/>
          <w:sz w:val="24"/>
          <w:szCs w:val="24"/>
        </w:rPr>
        <w:t>The National Council of SPCAs (NSPCA) and other animal welfare organizations have raised concerns about the use of anti-bark collars. These devices, which can emit electric shocks, vibrations, or sprays, are designed to reduce excessive barking in dogs. However, they can cause both physical and psychological harm to pets.</w:t>
      </w:r>
    </w:p>
    <w:p w:rsidR="00404FE7" w:rsidRPr="00404FE7" w:rsidRDefault="00404FE7" w:rsidP="00404FE7">
      <w:pPr>
        <w:shd w:val="clear" w:color="auto" w:fill="F5F5F5"/>
        <w:spacing w:before="180" w:after="0" w:line="240" w:lineRule="auto"/>
        <w:rPr>
          <w:rFonts w:ascii="Segoe UI" w:eastAsia="Times New Roman" w:hAnsi="Segoe UI" w:cs="Segoe UI"/>
          <w:color w:val="111111"/>
          <w:sz w:val="24"/>
          <w:szCs w:val="24"/>
        </w:rPr>
      </w:pPr>
      <w:r w:rsidRPr="00404FE7">
        <w:rPr>
          <w:rFonts w:ascii="Segoe UI" w:eastAsia="Times New Roman" w:hAnsi="Segoe UI" w:cs="Segoe UI"/>
          <w:b/>
          <w:bCs/>
          <w:color w:val="111111"/>
          <w:sz w:val="24"/>
          <w:szCs w:val="24"/>
        </w:rPr>
        <w:t>Key concerns include</w:t>
      </w:r>
      <w:r w:rsidRPr="00404FE7">
        <w:rPr>
          <w:rFonts w:ascii="Segoe UI" w:eastAsia="Times New Roman" w:hAnsi="Segoe UI" w:cs="Segoe UI"/>
          <w:color w:val="111111"/>
          <w:sz w:val="24"/>
          <w:szCs w:val="24"/>
        </w:rPr>
        <w:t>:</w:t>
      </w:r>
    </w:p>
    <w:p w:rsidR="00404FE7" w:rsidRPr="00404FE7" w:rsidRDefault="00404FE7" w:rsidP="00404FE7">
      <w:pPr>
        <w:numPr>
          <w:ilvl w:val="0"/>
          <w:numId w:val="1"/>
        </w:numPr>
        <w:shd w:val="clear" w:color="auto" w:fill="F5F5F5"/>
        <w:spacing w:beforeAutospacing="1" w:after="0" w:afterAutospacing="1" w:line="240" w:lineRule="auto"/>
        <w:ind w:left="0"/>
        <w:rPr>
          <w:rFonts w:ascii="Segoe UI" w:eastAsia="Times New Roman" w:hAnsi="Segoe UI" w:cs="Segoe UI"/>
          <w:color w:val="111111"/>
          <w:sz w:val="24"/>
          <w:szCs w:val="24"/>
        </w:rPr>
      </w:pPr>
      <w:hyperlink r:id="rId5" w:tgtFrame="_blank" w:history="1">
        <w:r w:rsidRPr="00404FE7">
          <w:rPr>
            <w:rFonts w:ascii="Segoe UI" w:eastAsia="Times New Roman" w:hAnsi="Segoe UI" w:cs="Segoe UI"/>
            <w:b/>
            <w:bCs/>
            <w:color w:val="0000FF"/>
            <w:sz w:val="24"/>
            <w:szCs w:val="24"/>
            <w:u w:val="single"/>
          </w:rPr>
          <w:t>Physical harm</w:t>
        </w:r>
        <w:r w:rsidRPr="00404FE7">
          <w:rPr>
            <w:rFonts w:ascii="Segoe UI" w:eastAsia="Times New Roman" w:hAnsi="Segoe UI" w:cs="Segoe UI"/>
            <w:color w:val="0000FF"/>
            <w:sz w:val="24"/>
            <w:szCs w:val="24"/>
            <w:u w:val="single"/>
          </w:rPr>
          <w:t>: Anti-bark collars can cause burns, skin irritation, and muscle spasms</w:t>
        </w:r>
      </w:hyperlink>
      <w:hyperlink r:id="rId6" w:tgtFrame="_blank" w:history="1">
        <w:r w:rsidRPr="00404FE7">
          <w:rPr>
            <w:rFonts w:ascii="Segoe UI" w:eastAsia="Times New Roman" w:hAnsi="Segoe UI" w:cs="Segoe UI"/>
            <w:color w:val="0000FF"/>
            <w:sz w:val="24"/>
            <w:szCs w:val="24"/>
            <w:u w:val="single"/>
            <w:vertAlign w:val="superscript"/>
          </w:rPr>
          <w:t>1</w:t>
        </w:r>
      </w:hyperlink>
      <w:r w:rsidRPr="00404FE7">
        <w:rPr>
          <w:rFonts w:ascii="Segoe UI" w:eastAsia="Times New Roman" w:hAnsi="Segoe UI" w:cs="Segoe UI"/>
          <w:color w:val="111111"/>
          <w:sz w:val="24"/>
          <w:szCs w:val="24"/>
        </w:rPr>
        <w:t>.</w:t>
      </w:r>
    </w:p>
    <w:p w:rsidR="00404FE7" w:rsidRDefault="00404FE7" w:rsidP="00404FE7">
      <w:pPr>
        <w:numPr>
          <w:ilvl w:val="0"/>
          <w:numId w:val="1"/>
        </w:numPr>
        <w:shd w:val="clear" w:color="auto" w:fill="F5F5F5"/>
        <w:spacing w:beforeAutospacing="1" w:after="0" w:afterAutospacing="1" w:line="240" w:lineRule="auto"/>
        <w:ind w:left="0"/>
        <w:rPr>
          <w:rFonts w:ascii="Segoe UI" w:eastAsia="Times New Roman" w:hAnsi="Segoe UI" w:cs="Segoe UI"/>
          <w:color w:val="111111"/>
          <w:sz w:val="24"/>
          <w:szCs w:val="24"/>
        </w:rPr>
      </w:pPr>
      <w:r w:rsidRPr="00404FE7">
        <w:rPr>
          <w:rFonts w:ascii="Segoe UI" w:eastAsia="Times New Roman" w:hAnsi="Segoe UI" w:cs="Segoe UI"/>
          <w:b/>
          <w:bCs/>
          <w:color w:val="111111"/>
          <w:sz w:val="24"/>
          <w:szCs w:val="24"/>
        </w:rPr>
        <w:t>Psychological impact</w:t>
      </w:r>
      <w:r w:rsidRPr="00404FE7">
        <w:rPr>
          <w:rFonts w:ascii="Segoe UI" w:eastAsia="Times New Roman" w:hAnsi="Segoe UI" w:cs="Segoe UI"/>
          <w:color w:val="111111"/>
          <w:sz w:val="24"/>
          <w:szCs w:val="24"/>
        </w:rPr>
        <w:t>: Dogs may experience anxiety, fear, and hypervigilance. </w:t>
      </w:r>
      <w:hyperlink r:id="rId7" w:tgtFrame="_blank" w:history="1">
        <w:r w:rsidRPr="00404FE7">
          <w:rPr>
            <w:rFonts w:ascii="Segoe UI" w:eastAsia="Times New Roman" w:hAnsi="Segoe UI" w:cs="Segoe UI"/>
            <w:color w:val="0000FF"/>
            <w:sz w:val="24"/>
            <w:szCs w:val="24"/>
            <w:u w:val="single"/>
          </w:rPr>
          <w:t>The use of such collars can also lead to increased aggression and decreased responsiveness</w:t>
        </w:r>
      </w:hyperlink>
      <w:hyperlink r:id="rId8" w:tgtFrame="_blank" w:history="1">
        <w:r w:rsidRPr="00404FE7">
          <w:rPr>
            <w:rFonts w:ascii="Segoe UI" w:eastAsia="Times New Roman" w:hAnsi="Segoe UI" w:cs="Segoe UI"/>
            <w:color w:val="0000FF"/>
            <w:sz w:val="24"/>
            <w:szCs w:val="24"/>
            <w:u w:val="single"/>
            <w:vertAlign w:val="superscript"/>
          </w:rPr>
          <w:t>1</w:t>
        </w:r>
      </w:hyperlink>
      <w:r w:rsidRPr="00404FE7">
        <w:rPr>
          <w:rFonts w:ascii="Segoe UI" w:eastAsia="Times New Roman" w:hAnsi="Segoe UI" w:cs="Segoe UI"/>
          <w:color w:val="111111"/>
          <w:sz w:val="24"/>
          <w:szCs w:val="24"/>
        </w:rPr>
        <w:t>.</w:t>
      </w:r>
    </w:p>
    <w:p w:rsidR="00404FE7" w:rsidRPr="00404FE7" w:rsidRDefault="00404FE7" w:rsidP="00404FE7">
      <w:pPr>
        <w:shd w:val="clear" w:color="auto" w:fill="F5F5F5"/>
        <w:spacing w:beforeAutospacing="1" w:after="0" w:afterAutospacing="1" w:line="240" w:lineRule="auto"/>
        <w:rPr>
          <w:rFonts w:ascii="Segoe UI" w:eastAsia="Times New Roman" w:hAnsi="Segoe UI" w:cs="Segoe UI"/>
          <w:color w:val="111111"/>
          <w:sz w:val="24"/>
          <w:szCs w:val="24"/>
        </w:rPr>
      </w:pPr>
    </w:p>
    <w:p w:rsidR="00404FE7" w:rsidRPr="00404FE7" w:rsidRDefault="00404FE7" w:rsidP="00404FE7">
      <w:pPr>
        <w:numPr>
          <w:ilvl w:val="0"/>
          <w:numId w:val="1"/>
        </w:numPr>
        <w:shd w:val="clear" w:color="auto" w:fill="F5F5F5"/>
        <w:spacing w:beforeAutospacing="1" w:after="0" w:afterAutospacing="1" w:line="240" w:lineRule="auto"/>
        <w:ind w:left="0"/>
        <w:rPr>
          <w:rFonts w:ascii="Segoe UI" w:eastAsia="Times New Roman" w:hAnsi="Segoe UI" w:cs="Segoe UI"/>
          <w:color w:val="111111"/>
          <w:sz w:val="24"/>
          <w:szCs w:val="24"/>
        </w:rPr>
      </w:pPr>
      <w:hyperlink r:id="rId9" w:tgtFrame="_blank" w:history="1">
        <w:r w:rsidRPr="00404FE7">
          <w:rPr>
            <w:rFonts w:ascii="Segoe UI" w:eastAsia="Times New Roman" w:hAnsi="Segoe UI" w:cs="Segoe UI"/>
            <w:b/>
            <w:bCs/>
            <w:color w:val="0000FF"/>
            <w:sz w:val="24"/>
            <w:szCs w:val="24"/>
            <w:u w:val="single"/>
          </w:rPr>
          <w:t>Indiscriminate activation</w:t>
        </w:r>
        <w:r w:rsidRPr="00404FE7">
          <w:rPr>
            <w:rFonts w:ascii="Segoe UI" w:eastAsia="Times New Roman" w:hAnsi="Segoe UI" w:cs="Segoe UI"/>
            <w:color w:val="0000FF"/>
            <w:sz w:val="24"/>
            <w:szCs w:val="24"/>
            <w:u w:val="single"/>
          </w:rPr>
          <w:t>: These collars may activate due to any vocalization, not just barking, causing unnecessary stress</w:t>
        </w:r>
      </w:hyperlink>
      <w:hyperlink r:id="rId10" w:tgtFrame="_blank" w:history="1">
        <w:r w:rsidRPr="00404FE7">
          <w:rPr>
            <w:rFonts w:ascii="Segoe UI" w:eastAsia="Times New Roman" w:hAnsi="Segoe UI" w:cs="Segoe UI"/>
            <w:color w:val="0000FF"/>
            <w:sz w:val="24"/>
            <w:szCs w:val="24"/>
            <w:u w:val="single"/>
            <w:vertAlign w:val="superscript"/>
          </w:rPr>
          <w:t>2</w:t>
        </w:r>
      </w:hyperlink>
      <w:r w:rsidRPr="00404FE7">
        <w:rPr>
          <w:rFonts w:ascii="Segoe UI" w:eastAsia="Times New Roman" w:hAnsi="Segoe UI" w:cs="Segoe UI"/>
          <w:color w:val="111111"/>
          <w:sz w:val="24"/>
          <w:szCs w:val="24"/>
        </w:rPr>
        <w:t>.</w:t>
      </w:r>
    </w:p>
    <w:p w:rsidR="00404FE7" w:rsidRPr="00404FE7" w:rsidRDefault="00404FE7" w:rsidP="00404FE7">
      <w:pPr>
        <w:shd w:val="clear" w:color="auto" w:fill="F5F5F5"/>
        <w:spacing w:after="0" w:line="240" w:lineRule="auto"/>
        <w:rPr>
          <w:rFonts w:ascii="Segoe UI" w:eastAsia="Times New Roman" w:hAnsi="Segoe UI" w:cs="Segoe UI"/>
          <w:color w:val="111111"/>
          <w:sz w:val="24"/>
          <w:szCs w:val="24"/>
        </w:rPr>
      </w:pPr>
      <w:hyperlink r:id="rId11" w:tgtFrame="_blank" w:history="1">
        <w:r w:rsidRPr="00404FE7">
          <w:rPr>
            <w:rFonts w:ascii="Segoe UI" w:eastAsia="Times New Roman" w:hAnsi="Segoe UI" w:cs="Segoe UI"/>
            <w:color w:val="0000FF"/>
            <w:sz w:val="24"/>
            <w:szCs w:val="24"/>
            <w:u w:val="single"/>
          </w:rPr>
          <w:t>Animal welfare experts advocate for positive reinforcement techniques instead of aversive methods like anti-bark collars</w:t>
        </w:r>
      </w:hyperlink>
      <w:hyperlink r:id="rId12" w:tgtFrame="_blank" w:history="1">
        <w:r w:rsidRPr="00404FE7">
          <w:rPr>
            <w:rFonts w:ascii="Segoe UI" w:eastAsia="Times New Roman" w:hAnsi="Segoe UI" w:cs="Segoe UI"/>
            <w:color w:val="0000FF"/>
            <w:sz w:val="24"/>
            <w:szCs w:val="24"/>
            <w:u w:val="single"/>
            <w:vertAlign w:val="superscript"/>
          </w:rPr>
          <w:t>1</w:t>
        </w:r>
      </w:hyperlink>
      <w:r w:rsidRPr="00404FE7">
        <w:rPr>
          <w:rFonts w:ascii="Segoe UI" w:eastAsia="Times New Roman" w:hAnsi="Segoe UI" w:cs="Segoe UI"/>
          <w:color w:val="111111"/>
          <w:sz w:val="24"/>
          <w:szCs w:val="24"/>
        </w:rPr>
        <w:t>. If you’re dealing with a barking issue, consulting a professional dog trainer who uses humane methods can be a more effective and compassionate approach.</w:t>
      </w:r>
    </w:p>
    <w:p w:rsidR="00DD726A" w:rsidRDefault="00DD726A">
      <w:bookmarkStart w:id="0" w:name="_GoBack"/>
      <w:bookmarkEnd w:id="0"/>
    </w:p>
    <w:sectPr w:rsidR="00DD7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36763"/>
    <w:multiLevelType w:val="multilevel"/>
    <w:tmpl w:val="0C4E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E7"/>
    <w:rsid w:val="00404FE7"/>
    <w:rsid w:val="00DD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D5B5F-A1BA-46DA-A5B1-7E594309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49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ver.com/blog/bark-colla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ver.com/blog/bark-collars/" TargetMode="External"/><Relationship Id="rId12" Type="http://schemas.openxmlformats.org/officeDocument/2006/relationships/hyperlink" Target="https://www.rover.com/blog/bark-coll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ver.com/blog/bark-collars/" TargetMode="External"/><Relationship Id="rId11" Type="http://schemas.openxmlformats.org/officeDocument/2006/relationships/hyperlink" Target="https://www.rover.com/blog/bark-collars/" TargetMode="External"/><Relationship Id="rId5" Type="http://schemas.openxmlformats.org/officeDocument/2006/relationships/hyperlink" Target="https://www.rover.com/blog/bark-collars/" TargetMode="External"/><Relationship Id="rId10" Type="http://schemas.openxmlformats.org/officeDocument/2006/relationships/hyperlink" Target="https://doghousefmb.com/debunking-the-myths-the-truth-about-bark-collars-for-dogs-expert-advice-and-statistics/" TargetMode="External"/><Relationship Id="rId4" Type="http://schemas.openxmlformats.org/officeDocument/2006/relationships/webSettings" Target="webSettings.xml"/><Relationship Id="rId9" Type="http://schemas.openxmlformats.org/officeDocument/2006/relationships/hyperlink" Target="https://doghousefmb.com/debunking-the-myths-the-truth-about-bark-collars-for-dogs-expert-advice-and-statist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GR_SPCA</dc:creator>
  <cp:keywords/>
  <dc:description/>
  <cp:lastModifiedBy>GR_SPCA</cp:lastModifiedBy>
  <cp:revision>1</cp:revision>
  <dcterms:created xsi:type="dcterms:W3CDTF">2024-09-20T10:04:00Z</dcterms:created>
  <dcterms:modified xsi:type="dcterms:W3CDTF">2024-09-20T10:05:00Z</dcterms:modified>
</cp:coreProperties>
</file>